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2C" w:rsidRPr="00D165E4" w:rsidRDefault="00BB0B74" w:rsidP="008D4E2C">
      <w:pPr>
        <w:pStyle w:val="Default"/>
        <w:spacing w:after="240"/>
        <w:jc w:val="center"/>
        <w:rPr>
          <w:b/>
          <w:bCs/>
          <w:sz w:val="28"/>
          <w:szCs w:val="28"/>
        </w:rPr>
      </w:pPr>
      <w:r>
        <w:rPr>
          <w:noProof/>
          <w:sz w:val="28"/>
          <w:szCs w:val="28"/>
          <w:lang w:val="it-IT" w:eastAsia="it-IT"/>
        </w:rPr>
        <w:drawing>
          <wp:inline distT="0" distB="0" distL="0" distR="0">
            <wp:extent cx="4667250" cy="1009650"/>
            <wp:effectExtent l="19050" t="0" r="0" b="0"/>
            <wp:docPr id="1" name="Picture 1" descr="Logotip u boji (verzi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u boji (verzija 2)"/>
                    <pic:cNvPicPr>
                      <a:picLocks noChangeAspect="1" noChangeArrowheads="1"/>
                    </pic:cNvPicPr>
                  </pic:nvPicPr>
                  <pic:blipFill>
                    <a:blip r:embed="rId7" cstate="print"/>
                    <a:srcRect/>
                    <a:stretch>
                      <a:fillRect/>
                    </a:stretch>
                  </pic:blipFill>
                  <pic:spPr bwMode="auto">
                    <a:xfrm>
                      <a:off x="0" y="0"/>
                      <a:ext cx="4667250" cy="1009650"/>
                    </a:xfrm>
                    <a:prstGeom prst="rect">
                      <a:avLst/>
                    </a:prstGeom>
                    <a:noFill/>
                    <a:ln w="9525">
                      <a:noFill/>
                      <a:miter lim="800000"/>
                      <a:headEnd/>
                      <a:tailEnd/>
                    </a:ln>
                  </pic:spPr>
                </pic:pic>
              </a:graphicData>
            </a:graphic>
          </wp:inline>
        </w:drawing>
      </w:r>
    </w:p>
    <w:p w:rsidR="008D4E2C" w:rsidRPr="00D165E4" w:rsidRDefault="008D4E2C" w:rsidP="008D4E2C">
      <w:pPr>
        <w:pStyle w:val="Default"/>
        <w:spacing w:after="240"/>
        <w:jc w:val="center"/>
        <w:rPr>
          <w:b/>
          <w:bCs/>
          <w:sz w:val="28"/>
          <w:szCs w:val="28"/>
        </w:rPr>
      </w:pPr>
      <w:r>
        <w:rPr>
          <w:b/>
          <w:bCs/>
          <w:sz w:val="28"/>
          <w:szCs w:val="28"/>
        </w:rPr>
        <w:t xml:space="preserve">TALKING POINTS OF THE </w:t>
      </w:r>
      <w:r w:rsidRPr="00D165E4">
        <w:rPr>
          <w:b/>
          <w:bCs/>
          <w:sz w:val="28"/>
          <w:szCs w:val="28"/>
        </w:rPr>
        <w:t>RCC SECRETARY GENERAL</w:t>
      </w:r>
      <w:r>
        <w:rPr>
          <w:b/>
          <w:bCs/>
          <w:sz w:val="28"/>
          <w:szCs w:val="28"/>
        </w:rPr>
        <w:t>,</w:t>
      </w:r>
    </w:p>
    <w:p w:rsidR="008D4E2C" w:rsidRPr="00D165E4" w:rsidRDefault="008D4E2C" w:rsidP="008D4E2C">
      <w:pPr>
        <w:pStyle w:val="Default"/>
        <w:spacing w:after="240"/>
        <w:jc w:val="center"/>
        <w:rPr>
          <w:b/>
          <w:bCs/>
          <w:sz w:val="28"/>
          <w:szCs w:val="28"/>
        </w:rPr>
      </w:pPr>
      <w:r w:rsidRPr="00D165E4">
        <w:rPr>
          <w:b/>
          <w:bCs/>
          <w:sz w:val="28"/>
          <w:szCs w:val="28"/>
        </w:rPr>
        <w:t xml:space="preserve">MR. </w:t>
      </w:r>
      <w:r>
        <w:rPr>
          <w:b/>
          <w:bCs/>
          <w:sz w:val="28"/>
          <w:szCs w:val="28"/>
        </w:rPr>
        <w:t>GORAN SVILANOVIC</w:t>
      </w:r>
    </w:p>
    <w:p w:rsidR="008D4E2C" w:rsidRPr="00D165E4" w:rsidRDefault="008D4E2C" w:rsidP="008D4E2C">
      <w:pPr>
        <w:pStyle w:val="Default"/>
        <w:spacing w:after="120"/>
        <w:jc w:val="center"/>
        <w:rPr>
          <w:b/>
          <w:sz w:val="28"/>
          <w:szCs w:val="28"/>
        </w:rPr>
      </w:pPr>
      <w:r>
        <w:rPr>
          <w:b/>
          <w:sz w:val="28"/>
          <w:szCs w:val="28"/>
        </w:rPr>
        <w:t>WESTERN BALKANS REGIONAL R</w:t>
      </w:r>
      <w:r w:rsidR="00434DBA">
        <w:rPr>
          <w:b/>
          <w:sz w:val="28"/>
          <w:szCs w:val="28"/>
        </w:rPr>
        <w:t>ESEARCH AND DEVELOPMENT</w:t>
      </w:r>
      <w:r>
        <w:rPr>
          <w:b/>
          <w:sz w:val="28"/>
          <w:szCs w:val="28"/>
        </w:rPr>
        <w:t xml:space="preserve"> STRATEGY FOR INNOVATION MINISTERIAL MEETING   </w:t>
      </w:r>
    </w:p>
    <w:p w:rsidR="008D4E2C" w:rsidRDefault="008D4E2C" w:rsidP="008D4E2C">
      <w:pPr>
        <w:spacing w:after="240"/>
        <w:jc w:val="center"/>
        <w:rPr>
          <w:rFonts w:ascii="Times New Roman" w:hAnsi="Times New Roman"/>
          <w:b/>
          <w:sz w:val="26"/>
          <w:szCs w:val="26"/>
        </w:rPr>
      </w:pPr>
      <w:r>
        <w:rPr>
          <w:rFonts w:ascii="Times New Roman" w:hAnsi="Times New Roman"/>
          <w:b/>
          <w:sz w:val="26"/>
          <w:szCs w:val="26"/>
        </w:rPr>
        <w:t>Zagreb,</w:t>
      </w:r>
      <w:r w:rsidRPr="00AE3BE3">
        <w:rPr>
          <w:rFonts w:ascii="Times New Roman" w:hAnsi="Times New Roman"/>
          <w:b/>
          <w:sz w:val="26"/>
          <w:szCs w:val="26"/>
        </w:rPr>
        <w:t xml:space="preserve"> </w:t>
      </w:r>
      <w:r>
        <w:rPr>
          <w:rFonts w:ascii="Times New Roman" w:hAnsi="Times New Roman"/>
          <w:b/>
          <w:sz w:val="26"/>
          <w:szCs w:val="26"/>
        </w:rPr>
        <w:t>25</w:t>
      </w:r>
      <w:r w:rsidRPr="00AE3BE3">
        <w:rPr>
          <w:rFonts w:ascii="Times New Roman" w:hAnsi="Times New Roman"/>
          <w:b/>
          <w:sz w:val="26"/>
          <w:szCs w:val="26"/>
        </w:rPr>
        <w:t xml:space="preserve"> </w:t>
      </w:r>
      <w:r>
        <w:rPr>
          <w:rFonts w:ascii="Times New Roman" w:hAnsi="Times New Roman"/>
          <w:b/>
          <w:sz w:val="26"/>
          <w:szCs w:val="26"/>
        </w:rPr>
        <w:t>October 2013</w:t>
      </w:r>
    </w:p>
    <w:p w:rsidR="008D4E2C" w:rsidRDefault="008D4E2C" w:rsidP="008D4E2C">
      <w:pPr>
        <w:spacing w:after="120"/>
        <w:rPr>
          <w:rFonts w:ascii="Times New Roman" w:hAnsi="Times New Roman"/>
          <w:sz w:val="24"/>
          <w:szCs w:val="24"/>
        </w:rPr>
      </w:pPr>
    </w:p>
    <w:p w:rsidR="008D4E2C" w:rsidRPr="006D34E1" w:rsidRDefault="008D4E2C" w:rsidP="008D4E2C">
      <w:pPr>
        <w:spacing w:after="120"/>
        <w:rPr>
          <w:rFonts w:ascii="Times New Roman" w:hAnsi="Times New Roman"/>
          <w:sz w:val="24"/>
          <w:szCs w:val="24"/>
        </w:rPr>
      </w:pPr>
      <w:r w:rsidRPr="006D34E1">
        <w:rPr>
          <w:rFonts w:ascii="Times New Roman" w:hAnsi="Times New Roman"/>
          <w:sz w:val="24"/>
          <w:szCs w:val="24"/>
        </w:rPr>
        <w:t xml:space="preserve">Excellencies, </w:t>
      </w:r>
    </w:p>
    <w:p w:rsidR="008D4E2C" w:rsidRPr="006D34E1" w:rsidRDefault="008D4E2C" w:rsidP="008D4E2C">
      <w:pPr>
        <w:spacing w:after="240"/>
        <w:rPr>
          <w:rFonts w:ascii="Times New Roman" w:hAnsi="Times New Roman"/>
          <w:sz w:val="24"/>
          <w:szCs w:val="24"/>
        </w:rPr>
      </w:pPr>
      <w:r w:rsidRPr="006D34E1">
        <w:rPr>
          <w:rFonts w:ascii="Times New Roman" w:hAnsi="Times New Roman"/>
          <w:sz w:val="24"/>
          <w:szCs w:val="24"/>
        </w:rPr>
        <w:t>Ladies and Gentlemen,</w:t>
      </w:r>
    </w:p>
    <w:p w:rsidR="008D4E2C" w:rsidRPr="006D34E1" w:rsidRDefault="008D4E2C" w:rsidP="00AD3868">
      <w:pPr>
        <w:pStyle w:val="Paragrafoelenco"/>
        <w:numPr>
          <w:ilvl w:val="0"/>
          <w:numId w:val="1"/>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It is indeed a</w:t>
      </w:r>
      <w:r w:rsidR="00207D29" w:rsidRPr="006D34E1">
        <w:rPr>
          <w:rFonts w:ascii="Times New Roman" w:hAnsi="Times New Roman"/>
          <w:sz w:val="24"/>
          <w:szCs w:val="24"/>
        </w:rPr>
        <w:t xml:space="preserve">n </w:t>
      </w:r>
      <w:r w:rsidRPr="006D34E1">
        <w:rPr>
          <w:rFonts w:ascii="Times New Roman" w:hAnsi="Times New Roman"/>
          <w:sz w:val="24"/>
          <w:szCs w:val="24"/>
        </w:rPr>
        <w:t xml:space="preserve">honour to </w:t>
      </w:r>
      <w:r w:rsidR="00434DBA" w:rsidRPr="006D34E1">
        <w:rPr>
          <w:rFonts w:ascii="Times New Roman" w:hAnsi="Times New Roman"/>
          <w:sz w:val="24"/>
          <w:szCs w:val="24"/>
        </w:rPr>
        <w:t xml:space="preserve">welcome </w:t>
      </w:r>
      <w:r w:rsidRPr="006D34E1">
        <w:rPr>
          <w:rFonts w:ascii="Times New Roman" w:hAnsi="Times New Roman"/>
          <w:sz w:val="24"/>
          <w:szCs w:val="24"/>
        </w:rPr>
        <w:t>the Ministers and representatives of the RCC participants to the ministerial conference dedicated to the Western Balkans Regional Research and Development Strategy for Innovation.</w:t>
      </w:r>
      <w:r w:rsidR="00826B97" w:rsidRPr="00826B97">
        <w:rPr>
          <w:rFonts w:ascii="Times New Roman" w:hAnsi="Times New Roman"/>
          <w:sz w:val="24"/>
          <w:szCs w:val="24"/>
        </w:rPr>
        <w:t xml:space="preserve"> </w:t>
      </w:r>
      <w:r w:rsidR="00826B97" w:rsidRPr="006D34E1">
        <w:rPr>
          <w:rFonts w:ascii="Times New Roman" w:hAnsi="Times New Roman"/>
          <w:sz w:val="24"/>
          <w:szCs w:val="24"/>
        </w:rPr>
        <w:t>I want to thank all of you for being with us at this landmark event.</w:t>
      </w:r>
    </w:p>
    <w:p w:rsidR="008D4E2C" w:rsidRPr="006D34E1" w:rsidRDefault="00826B97" w:rsidP="00AD3868">
      <w:pPr>
        <w:pStyle w:val="Paragrafoelenco"/>
        <w:numPr>
          <w:ilvl w:val="0"/>
          <w:numId w:val="1"/>
        </w:numPr>
        <w:autoSpaceDE w:val="0"/>
        <w:autoSpaceDN w:val="0"/>
        <w:adjustRightInd w:val="0"/>
        <w:spacing w:after="240"/>
        <w:ind w:left="714" w:hanging="357"/>
        <w:contextualSpacing w:val="0"/>
        <w:jc w:val="both"/>
        <w:rPr>
          <w:rFonts w:ascii="Times New Roman" w:hAnsi="Times New Roman"/>
          <w:sz w:val="24"/>
          <w:szCs w:val="24"/>
        </w:rPr>
      </w:pPr>
      <w:r>
        <w:rPr>
          <w:rFonts w:ascii="Times New Roman" w:hAnsi="Times New Roman"/>
          <w:sz w:val="24"/>
          <w:szCs w:val="24"/>
        </w:rPr>
        <w:t>A</w:t>
      </w:r>
      <w:r w:rsidR="008D4E2C" w:rsidRPr="006D34E1">
        <w:rPr>
          <w:rFonts w:ascii="Times New Roman" w:hAnsi="Times New Roman"/>
          <w:sz w:val="24"/>
          <w:szCs w:val="24"/>
        </w:rPr>
        <w:t xml:space="preserve">llow me to express my gratitude to the World Bank and the Croatian Ministry of Science, Education and Sports for the excellent organization of this event, to the representatives of the European Commission, who enabled the realization of the entire project, as well as to international organizations and partners. </w:t>
      </w:r>
    </w:p>
    <w:p w:rsidR="006D34E1" w:rsidRPr="006D34E1" w:rsidRDefault="006D34E1" w:rsidP="006D34E1">
      <w:pPr>
        <w:numPr>
          <w:ilvl w:val="0"/>
          <w:numId w:val="1"/>
        </w:numPr>
        <w:spacing w:after="120"/>
        <w:jc w:val="both"/>
        <w:rPr>
          <w:rFonts w:ascii="Times New Roman" w:hAnsi="Times New Roman"/>
          <w:sz w:val="24"/>
          <w:szCs w:val="24"/>
        </w:rPr>
      </w:pPr>
      <w:r w:rsidRPr="006D34E1">
        <w:rPr>
          <w:rFonts w:ascii="Times New Roman" w:hAnsi="Times New Roman"/>
          <w:sz w:val="24"/>
          <w:szCs w:val="24"/>
        </w:rPr>
        <w:t xml:space="preserve">The developments in SEE are encouraging, especially in the W. Balkans, in terms of nurturing reconciliation and tolerance, moving forward in solving some of the open and protracted issues and assuming a greater responsibility in the process of European and Euro-Atlantic integration. </w:t>
      </w:r>
    </w:p>
    <w:p w:rsidR="006D34E1" w:rsidRPr="006D34E1" w:rsidRDefault="006D34E1" w:rsidP="006D34E1">
      <w:pPr>
        <w:numPr>
          <w:ilvl w:val="0"/>
          <w:numId w:val="1"/>
        </w:numPr>
        <w:spacing w:after="120"/>
        <w:jc w:val="both"/>
        <w:rPr>
          <w:rFonts w:ascii="Times New Roman" w:hAnsi="Times New Roman"/>
          <w:sz w:val="24"/>
          <w:szCs w:val="24"/>
        </w:rPr>
      </w:pPr>
      <w:r w:rsidRPr="006D34E1">
        <w:rPr>
          <w:rFonts w:ascii="Times New Roman" w:hAnsi="Times New Roman"/>
          <w:sz w:val="24"/>
          <w:szCs w:val="24"/>
        </w:rPr>
        <w:t xml:space="preserve">Substantial progress has been made on the EU enlargement path. Croatia is the first country from the W. Balkans to join the EU – a true success story. The others are advancing as well, albeit in their own way, and hopefully will be greeted respectively. </w:t>
      </w:r>
    </w:p>
    <w:p w:rsidR="006D34E1" w:rsidRPr="006D34E1" w:rsidRDefault="006D34E1" w:rsidP="006D34E1">
      <w:pPr>
        <w:pStyle w:val="Paragrafoelenco"/>
        <w:numPr>
          <w:ilvl w:val="0"/>
          <w:numId w:val="1"/>
        </w:numPr>
        <w:autoSpaceDE w:val="0"/>
        <w:autoSpaceDN w:val="0"/>
        <w:adjustRightInd w:val="0"/>
        <w:spacing w:after="120"/>
        <w:ind w:left="714" w:hanging="357"/>
        <w:contextualSpacing w:val="0"/>
        <w:jc w:val="both"/>
        <w:rPr>
          <w:rFonts w:ascii="Times New Roman" w:hAnsi="Times New Roman"/>
          <w:sz w:val="24"/>
          <w:szCs w:val="24"/>
          <w:lang w:val="en-GB"/>
        </w:rPr>
      </w:pPr>
      <w:r w:rsidRPr="006D34E1">
        <w:rPr>
          <w:rFonts w:ascii="Times New Roman" w:hAnsi="Times New Roman"/>
          <w:sz w:val="24"/>
          <w:szCs w:val="24"/>
          <w:lang w:val="en-GB"/>
        </w:rPr>
        <w:t xml:space="preserve">The EC’s Progress Reports, released on 16 October 2013, are of utmost importance for the region. The EC’s assessments of what each candidate/potential candidate has achieved over the last year and in particular its recommendations will further advance the EU accession process.  </w:t>
      </w:r>
    </w:p>
    <w:p w:rsidR="006D34E1" w:rsidRPr="006D34E1" w:rsidRDefault="006D34E1" w:rsidP="006D34E1">
      <w:pPr>
        <w:pStyle w:val="Paragrafoelenco"/>
        <w:numPr>
          <w:ilvl w:val="0"/>
          <w:numId w:val="1"/>
        </w:numPr>
        <w:autoSpaceDE w:val="0"/>
        <w:autoSpaceDN w:val="0"/>
        <w:adjustRightInd w:val="0"/>
        <w:spacing w:after="120"/>
        <w:ind w:left="703" w:hanging="357"/>
        <w:contextualSpacing w:val="0"/>
        <w:jc w:val="both"/>
        <w:rPr>
          <w:rFonts w:ascii="Times New Roman" w:hAnsi="Times New Roman"/>
          <w:sz w:val="24"/>
          <w:szCs w:val="24"/>
        </w:rPr>
      </w:pPr>
      <w:r w:rsidRPr="006D34E1">
        <w:rPr>
          <w:rFonts w:ascii="Times New Roman" w:hAnsi="Times New Roman"/>
          <w:sz w:val="24"/>
          <w:szCs w:val="24"/>
        </w:rPr>
        <w:t>In this respect, the momentum should be seized in order to</w:t>
      </w:r>
      <w:r w:rsidR="003D058E">
        <w:rPr>
          <w:rFonts w:ascii="Times New Roman" w:hAnsi="Times New Roman"/>
          <w:sz w:val="24"/>
          <w:szCs w:val="24"/>
        </w:rPr>
        <w:t xml:space="preserve"> move forward, </w:t>
      </w:r>
      <w:r w:rsidR="001656EA">
        <w:rPr>
          <w:rFonts w:ascii="Times New Roman" w:hAnsi="Times New Roman"/>
          <w:sz w:val="24"/>
          <w:szCs w:val="24"/>
        </w:rPr>
        <w:t>especially</w:t>
      </w:r>
      <w:r w:rsidR="003D058E">
        <w:rPr>
          <w:rFonts w:ascii="Times New Roman" w:hAnsi="Times New Roman"/>
          <w:sz w:val="24"/>
          <w:szCs w:val="24"/>
        </w:rPr>
        <w:t xml:space="preserve"> </w:t>
      </w:r>
      <w:r w:rsidR="00826B97">
        <w:rPr>
          <w:rFonts w:ascii="Times New Roman" w:hAnsi="Times New Roman"/>
          <w:sz w:val="24"/>
          <w:szCs w:val="24"/>
        </w:rPr>
        <w:t xml:space="preserve">when it comes to the need for </w:t>
      </w:r>
      <w:r w:rsidRPr="006D34E1">
        <w:rPr>
          <w:rFonts w:ascii="Times New Roman" w:hAnsi="Times New Roman"/>
          <w:sz w:val="24"/>
          <w:szCs w:val="24"/>
        </w:rPr>
        <w:t>economic and social development</w:t>
      </w:r>
      <w:r w:rsidR="00826B97">
        <w:rPr>
          <w:rFonts w:ascii="Times New Roman" w:hAnsi="Times New Roman"/>
          <w:sz w:val="24"/>
          <w:szCs w:val="24"/>
        </w:rPr>
        <w:t xml:space="preserve"> in the region</w:t>
      </w:r>
      <w:r w:rsidRPr="006D34E1">
        <w:rPr>
          <w:rFonts w:ascii="Times New Roman" w:hAnsi="Times New Roman"/>
          <w:sz w:val="24"/>
          <w:szCs w:val="24"/>
        </w:rPr>
        <w:t xml:space="preserve">. </w:t>
      </w:r>
    </w:p>
    <w:p w:rsidR="008D4E2C" w:rsidRPr="006D34E1" w:rsidRDefault="008D4E2C" w:rsidP="00AD3868">
      <w:pPr>
        <w:pStyle w:val="Paragrafoelenco"/>
        <w:numPr>
          <w:ilvl w:val="0"/>
          <w:numId w:val="1"/>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lastRenderedPageBreak/>
        <w:t xml:space="preserve">The participation of the Ministers responsible for science and research </w:t>
      </w:r>
      <w:r w:rsidR="00CC2BE9">
        <w:rPr>
          <w:rFonts w:ascii="Times New Roman" w:hAnsi="Times New Roman"/>
          <w:sz w:val="24"/>
          <w:szCs w:val="24"/>
        </w:rPr>
        <w:t xml:space="preserve">at this event </w:t>
      </w:r>
      <w:r w:rsidRPr="006D34E1">
        <w:rPr>
          <w:rFonts w:ascii="Times New Roman" w:hAnsi="Times New Roman"/>
          <w:sz w:val="24"/>
          <w:szCs w:val="24"/>
        </w:rPr>
        <w:t>is a testimony of the efforts invested by the region in the process of developing the Regional R&amp;D Strategy for Innovation and confirms the commitment to embark on</w:t>
      </w:r>
      <w:r w:rsidR="001656EA">
        <w:rPr>
          <w:rFonts w:ascii="Times New Roman" w:hAnsi="Times New Roman"/>
          <w:sz w:val="24"/>
          <w:szCs w:val="24"/>
        </w:rPr>
        <w:t xml:space="preserve"> its</w:t>
      </w:r>
      <w:r w:rsidRPr="006D34E1">
        <w:rPr>
          <w:rFonts w:ascii="Times New Roman" w:hAnsi="Times New Roman"/>
          <w:sz w:val="24"/>
          <w:szCs w:val="24"/>
        </w:rPr>
        <w:t xml:space="preserve"> implementation. </w:t>
      </w:r>
    </w:p>
    <w:p w:rsidR="00AD3868" w:rsidRPr="006D34E1" w:rsidRDefault="008D4E2C" w:rsidP="00AD3868">
      <w:pPr>
        <w:pStyle w:val="Paragrafoelenco"/>
        <w:numPr>
          <w:ilvl w:val="0"/>
          <w:numId w:val="1"/>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Mentioning implementation</w:t>
      </w:r>
      <w:r w:rsidR="00074782" w:rsidRPr="006D34E1">
        <w:rPr>
          <w:rFonts w:ascii="Times New Roman" w:hAnsi="Times New Roman"/>
          <w:sz w:val="24"/>
          <w:szCs w:val="24"/>
        </w:rPr>
        <w:t>, the Strategy and its Action Plan</w:t>
      </w:r>
      <w:r w:rsidRPr="006D34E1">
        <w:rPr>
          <w:rFonts w:ascii="Times New Roman" w:hAnsi="Times New Roman"/>
          <w:sz w:val="24"/>
          <w:szCs w:val="24"/>
        </w:rPr>
        <w:t xml:space="preserve"> represents the basis for future joint actions in the field of science and research, as clearly outlined in the draft Declaration, which I </w:t>
      </w:r>
      <w:r w:rsidR="00607194" w:rsidRPr="006D34E1">
        <w:rPr>
          <w:rFonts w:ascii="Times New Roman" w:hAnsi="Times New Roman"/>
          <w:sz w:val="24"/>
          <w:szCs w:val="24"/>
        </w:rPr>
        <w:t xml:space="preserve">believe will </w:t>
      </w:r>
      <w:r w:rsidRPr="006D34E1">
        <w:rPr>
          <w:rFonts w:ascii="Times New Roman" w:hAnsi="Times New Roman"/>
          <w:sz w:val="24"/>
          <w:szCs w:val="24"/>
        </w:rPr>
        <w:t>be adopted today.</w:t>
      </w:r>
    </w:p>
    <w:p w:rsidR="00AD3868" w:rsidRPr="006D34E1" w:rsidRDefault="00074782" w:rsidP="00AD3868">
      <w:pPr>
        <w:pStyle w:val="Paragrafoelenco"/>
        <w:numPr>
          <w:ilvl w:val="0"/>
          <w:numId w:val="2"/>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T</w:t>
      </w:r>
      <w:r w:rsidR="00804F12" w:rsidRPr="006D34E1">
        <w:rPr>
          <w:rFonts w:ascii="Times New Roman" w:hAnsi="Times New Roman"/>
          <w:sz w:val="24"/>
          <w:szCs w:val="24"/>
        </w:rPr>
        <w:t xml:space="preserve">he Strategy Steering Committee, </w:t>
      </w:r>
      <w:r w:rsidRPr="006D34E1">
        <w:rPr>
          <w:rFonts w:ascii="Times New Roman" w:hAnsi="Times New Roman"/>
          <w:sz w:val="24"/>
          <w:szCs w:val="24"/>
        </w:rPr>
        <w:t>effectively</w:t>
      </w:r>
      <w:r w:rsidR="00804F12" w:rsidRPr="006D34E1">
        <w:rPr>
          <w:rFonts w:ascii="Times New Roman" w:hAnsi="Times New Roman"/>
          <w:sz w:val="24"/>
          <w:szCs w:val="24"/>
        </w:rPr>
        <w:t xml:space="preserve"> coordinated by the World Bank, </w:t>
      </w:r>
      <w:r w:rsidRPr="006D34E1">
        <w:rPr>
          <w:rFonts w:ascii="Times New Roman" w:hAnsi="Times New Roman"/>
          <w:sz w:val="24"/>
          <w:szCs w:val="24"/>
        </w:rPr>
        <w:t xml:space="preserve">has done an </w:t>
      </w:r>
      <w:r w:rsidR="00804F12" w:rsidRPr="006D34E1">
        <w:rPr>
          <w:rFonts w:ascii="Times New Roman" w:hAnsi="Times New Roman"/>
          <w:sz w:val="24"/>
          <w:szCs w:val="24"/>
        </w:rPr>
        <w:t>excellent job in the past two years</w:t>
      </w:r>
      <w:r w:rsidR="00AD3868" w:rsidRPr="006D34E1">
        <w:rPr>
          <w:rFonts w:ascii="Times New Roman" w:hAnsi="Times New Roman"/>
          <w:sz w:val="24"/>
          <w:szCs w:val="24"/>
        </w:rPr>
        <w:t xml:space="preserve">. </w:t>
      </w:r>
      <w:r w:rsidR="00607194" w:rsidRPr="006D34E1">
        <w:rPr>
          <w:rFonts w:ascii="Times New Roman" w:hAnsi="Times New Roman"/>
          <w:sz w:val="24"/>
          <w:szCs w:val="24"/>
        </w:rPr>
        <w:t xml:space="preserve">The </w:t>
      </w:r>
      <w:r w:rsidR="00CC2BE9">
        <w:rPr>
          <w:rFonts w:ascii="Times New Roman" w:hAnsi="Times New Roman"/>
          <w:sz w:val="24"/>
          <w:szCs w:val="24"/>
        </w:rPr>
        <w:t xml:space="preserve">ensuing </w:t>
      </w:r>
      <w:r w:rsidR="001656EA">
        <w:rPr>
          <w:rFonts w:ascii="Times New Roman" w:hAnsi="Times New Roman"/>
          <w:sz w:val="24"/>
          <w:szCs w:val="24"/>
        </w:rPr>
        <w:t>S</w:t>
      </w:r>
      <w:r w:rsidR="00607194" w:rsidRPr="006D34E1">
        <w:rPr>
          <w:rFonts w:ascii="Times New Roman" w:hAnsi="Times New Roman"/>
          <w:sz w:val="24"/>
          <w:szCs w:val="24"/>
        </w:rPr>
        <w:t xml:space="preserve">trategy </w:t>
      </w:r>
      <w:r w:rsidR="00AD3868" w:rsidRPr="006D34E1">
        <w:rPr>
          <w:rFonts w:ascii="Times New Roman" w:hAnsi="Times New Roman"/>
          <w:sz w:val="24"/>
          <w:szCs w:val="24"/>
        </w:rPr>
        <w:t>was</w:t>
      </w:r>
      <w:r w:rsidR="00804F12" w:rsidRPr="006D34E1">
        <w:rPr>
          <w:rFonts w:ascii="Times New Roman" w:hAnsi="Times New Roman"/>
          <w:sz w:val="24"/>
          <w:szCs w:val="24"/>
        </w:rPr>
        <w:t xml:space="preserve"> developed in the best spirit of regional cooperation and to the benefit of science and research commu</w:t>
      </w:r>
      <w:r w:rsidR="00AD3868" w:rsidRPr="006D34E1">
        <w:rPr>
          <w:rFonts w:ascii="Times New Roman" w:hAnsi="Times New Roman"/>
          <w:sz w:val="24"/>
          <w:szCs w:val="24"/>
        </w:rPr>
        <w:t>nities in the W</w:t>
      </w:r>
      <w:r w:rsidR="003D058E">
        <w:rPr>
          <w:rFonts w:ascii="Times New Roman" w:hAnsi="Times New Roman"/>
          <w:sz w:val="24"/>
          <w:szCs w:val="24"/>
        </w:rPr>
        <w:t>.</w:t>
      </w:r>
      <w:r w:rsidR="00AD3868" w:rsidRPr="006D34E1">
        <w:rPr>
          <w:rFonts w:ascii="Times New Roman" w:hAnsi="Times New Roman"/>
          <w:sz w:val="24"/>
          <w:szCs w:val="24"/>
        </w:rPr>
        <w:t xml:space="preserve"> Balkans.</w:t>
      </w:r>
    </w:p>
    <w:p w:rsidR="00AD3868" w:rsidRPr="006D34E1" w:rsidRDefault="00AD3868" w:rsidP="00AD3868">
      <w:pPr>
        <w:pStyle w:val="Paragrafoelenco"/>
        <w:numPr>
          <w:ilvl w:val="0"/>
          <w:numId w:val="2"/>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At this point, I would like to refer briefly to the main aims of this important and comprehensive Strategy.</w:t>
      </w:r>
    </w:p>
    <w:p w:rsidR="00AD3868" w:rsidRPr="006D34E1" w:rsidRDefault="00AD3868" w:rsidP="00AD3868">
      <w:pPr>
        <w:pStyle w:val="Rientrocorpodeltesto"/>
        <w:numPr>
          <w:ilvl w:val="0"/>
          <w:numId w:val="3"/>
        </w:numPr>
        <w:spacing w:after="120" w:line="276" w:lineRule="auto"/>
        <w:ind w:left="1418" w:hanging="357"/>
        <w:rPr>
          <w:rFonts w:ascii="Times New Roman" w:hAnsi="Times New Roman"/>
          <w:szCs w:val="24"/>
        </w:rPr>
      </w:pPr>
      <w:r w:rsidRPr="006D34E1">
        <w:rPr>
          <w:rFonts w:ascii="Times New Roman" w:hAnsi="Times New Roman"/>
          <w:szCs w:val="24"/>
        </w:rPr>
        <w:t>First and foremost, the intention is to improve the research base and conditions for research excellence in the region, by investing in human capital and improving access to modern research facilities, thus slowing the brain drain and supporting the brain gain;</w:t>
      </w:r>
    </w:p>
    <w:p w:rsidR="00AD3868" w:rsidRPr="006D34E1" w:rsidRDefault="00AD3868" w:rsidP="00AD3868">
      <w:pPr>
        <w:pStyle w:val="Rientrocorpodeltesto"/>
        <w:numPr>
          <w:ilvl w:val="0"/>
          <w:numId w:val="3"/>
        </w:numPr>
        <w:spacing w:after="120" w:line="276" w:lineRule="auto"/>
        <w:ind w:left="1418" w:hanging="357"/>
        <w:rPr>
          <w:rFonts w:ascii="Times New Roman" w:hAnsi="Times New Roman"/>
          <w:szCs w:val="24"/>
        </w:rPr>
      </w:pPr>
      <w:r w:rsidRPr="006D34E1">
        <w:rPr>
          <w:rFonts w:ascii="Times New Roman" w:hAnsi="Times New Roman"/>
          <w:szCs w:val="24"/>
        </w:rPr>
        <w:t>Secondly, to promote Research-Industry Collaboration and Technology Transfer, by improving incentives for collaboration between research institutes and the private sector;</w:t>
      </w:r>
    </w:p>
    <w:p w:rsidR="00AD3868" w:rsidRPr="006D34E1" w:rsidRDefault="00AD3868" w:rsidP="00AD3868">
      <w:pPr>
        <w:pStyle w:val="Rientrocorpodeltesto"/>
        <w:numPr>
          <w:ilvl w:val="0"/>
          <w:numId w:val="3"/>
        </w:numPr>
        <w:spacing w:after="120" w:line="276" w:lineRule="auto"/>
        <w:ind w:left="1434" w:hanging="357"/>
        <w:rPr>
          <w:rFonts w:ascii="Times New Roman" w:hAnsi="Times New Roman"/>
          <w:szCs w:val="24"/>
        </w:rPr>
      </w:pPr>
      <w:r w:rsidRPr="006D34E1">
        <w:rPr>
          <w:rFonts w:ascii="Times New Roman" w:hAnsi="Times New Roman"/>
          <w:szCs w:val="24"/>
        </w:rPr>
        <w:t>Thirdly, to enable business investments in research and innovation through Early-Stage Start-up program;</w:t>
      </w:r>
    </w:p>
    <w:p w:rsidR="00AD3868" w:rsidRPr="006D34E1" w:rsidRDefault="00AD3868" w:rsidP="00AD3868">
      <w:pPr>
        <w:pStyle w:val="Rientrocorpodeltesto"/>
        <w:numPr>
          <w:ilvl w:val="0"/>
          <w:numId w:val="3"/>
        </w:numPr>
        <w:spacing w:after="240" w:line="276" w:lineRule="auto"/>
        <w:ind w:left="1417" w:hanging="357"/>
        <w:rPr>
          <w:rFonts w:ascii="Times New Roman" w:hAnsi="Times New Roman"/>
          <w:szCs w:val="24"/>
        </w:rPr>
      </w:pPr>
      <w:r w:rsidRPr="006D34E1">
        <w:rPr>
          <w:rFonts w:ascii="Times New Roman" w:hAnsi="Times New Roman"/>
          <w:szCs w:val="24"/>
        </w:rPr>
        <w:t>Fourthly, and certainly not less important, to strengthen the governance of national research and innovation policies with appropriate regional technical assistance facility, just to name some of the ideas in this ambitious venture.</w:t>
      </w:r>
    </w:p>
    <w:p w:rsidR="00AD3868" w:rsidRPr="006D34E1" w:rsidRDefault="00607194" w:rsidP="006D34E1">
      <w:pPr>
        <w:pStyle w:val="Default"/>
        <w:numPr>
          <w:ilvl w:val="0"/>
          <w:numId w:val="2"/>
        </w:numPr>
        <w:spacing w:after="240" w:line="276" w:lineRule="auto"/>
        <w:jc w:val="both"/>
      </w:pPr>
      <w:r w:rsidRPr="006D34E1">
        <w:t xml:space="preserve">I would like to point out </w:t>
      </w:r>
      <w:r w:rsidR="00074782" w:rsidRPr="006D34E1">
        <w:t xml:space="preserve">that regional cooperation has </w:t>
      </w:r>
      <w:r w:rsidR="00CC2BE9">
        <w:t xml:space="preserve">an important role </w:t>
      </w:r>
      <w:r w:rsidR="00074782" w:rsidRPr="006D34E1">
        <w:t>in t</w:t>
      </w:r>
      <w:r w:rsidR="00AD3868" w:rsidRPr="006D34E1">
        <w:t xml:space="preserve">he field of research and innovation. </w:t>
      </w:r>
      <w:r w:rsidR="003D058E">
        <w:t xml:space="preserve">It </w:t>
      </w:r>
      <w:r w:rsidR="00AD3868" w:rsidRPr="006D34E1">
        <w:t>facilitates the participation of the W</w:t>
      </w:r>
      <w:r w:rsidR="00CC2BE9">
        <w:t>.</w:t>
      </w:r>
      <w:r w:rsidR="00AD3868" w:rsidRPr="006D34E1">
        <w:t xml:space="preserve"> Balkans in the related EU programs, such as the Innovation Union and Horizon 2020. By building capacities to join these programmes, we are directly building institutional capacities for EU accession processes. </w:t>
      </w:r>
    </w:p>
    <w:p w:rsidR="00AD3868" w:rsidRPr="006D34E1" w:rsidRDefault="00AD3868" w:rsidP="00AD3868">
      <w:pPr>
        <w:pStyle w:val="Default"/>
        <w:numPr>
          <w:ilvl w:val="0"/>
          <w:numId w:val="2"/>
        </w:numPr>
        <w:shd w:val="clear" w:color="auto" w:fill="FFFFFF"/>
        <w:suppressAutoHyphens/>
        <w:spacing w:after="240" w:line="276" w:lineRule="auto"/>
        <w:ind w:left="714" w:hanging="357"/>
        <w:jc w:val="both"/>
      </w:pPr>
      <w:r w:rsidRPr="006D34E1">
        <w:t xml:space="preserve">Moreover, regional cooperation in this field is </w:t>
      </w:r>
      <w:r w:rsidR="00074782" w:rsidRPr="006D34E1">
        <w:t xml:space="preserve">a </w:t>
      </w:r>
      <w:r w:rsidRPr="006D34E1">
        <w:t>prerequisite for the overall development of SEE. Building a knowledge-based society is one of the fundaments of the accelerated and sustainable social and economic development of the region.</w:t>
      </w:r>
    </w:p>
    <w:p w:rsidR="00AD3868" w:rsidRPr="006D34E1" w:rsidRDefault="00AD3868" w:rsidP="00AD3868">
      <w:pPr>
        <w:pStyle w:val="Default"/>
        <w:numPr>
          <w:ilvl w:val="0"/>
          <w:numId w:val="2"/>
        </w:numPr>
        <w:shd w:val="clear" w:color="auto" w:fill="FFFFFF"/>
        <w:suppressAutoHyphens/>
        <w:spacing w:after="240" w:line="276" w:lineRule="auto"/>
        <w:ind w:left="714" w:hanging="357"/>
        <w:jc w:val="both"/>
      </w:pPr>
      <w:r w:rsidRPr="006D34E1">
        <w:t>This is why innovation is the cornerstone of the SEE 2020</w:t>
      </w:r>
      <w:r w:rsidR="00607194" w:rsidRPr="006D34E1">
        <w:t xml:space="preserve"> Strategy: Jobs and Prosperity in a European Perspective</w:t>
      </w:r>
      <w:r w:rsidRPr="006D34E1">
        <w:t>, which has been at the center of the RCC</w:t>
      </w:r>
      <w:r w:rsidR="00074782" w:rsidRPr="006D34E1">
        <w:t>’s attention</w:t>
      </w:r>
      <w:r w:rsidRPr="006D34E1">
        <w:t xml:space="preserve"> in recent years. The </w:t>
      </w:r>
      <w:r w:rsidR="00074782" w:rsidRPr="006D34E1">
        <w:t>R</w:t>
      </w:r>
      <w:r w:rsidRPr="006D34E1">
        <w:t xml:space="preserve">egional R&amp;D Strategy for Innovation will be the </w:t>
      </w:r>
      <w:r w:rsidRPr="006D34E1">
        <w:lastRenderedPageBreak/>
        <w:t xml:space="preserve">stepping stone of the Smart Growth pillar of the SEE 2020 over the course of this decade. </w:t>
      </w:r>
    </w:p>
    <w:p w:rsidR="00074782" w:rsidRPr="006D34E1" w:rsidRDefault="00074782" w:rsidP="00074782">
      <w:pPr>
        <w:pStyle w:val="Paragrafoelenco"/>
        <w:numPr>
          <w:ilvl w:val="0"/>
          <w:numId w:val="2"/>
        </w:numPr>
        <w:shd w:val="clear" w:color="auto" w:fill="FFFFFF"/>
        <w:suppressAutoHyphens/>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Innovation is a cross-cutting way of equipping all sectors of the economies from the region to be more competitive. Innovative economy is what the W</w:t>
      </w:r>
      <w:r w:rsidR="00CC2BE9">
        <w:rPr>
          <w:rFonts w:ascii="Times New Roman" w:hAnsi="Times New Roman"/>
          <w:sz w:val="24"/>
          <w:szCs w:val="24"/>
        </w:rPr>
        <w:t>.</w:t>
      </w:r>
      <w:r w:rsidRPr="006D34E1">
        <w:rPr>
          <w:rFonts w:ascii="Times New Roman" w:hAnsi="Times New Roman"/>
          <w:sz w:val="24"/>
          <w:szCs w:val="24"/>
        </w:rPr>
        <w:t xml:space="preserve"> Balkans should aim to bring to the European community. It is indeed about turning new ideas into growth, prosperity, jobs and well-being of </w:t>
      </w:r>
      <w:r w:rsidR="00607194" w:rsidRPr="006D34E1">
        <w:rPr>
          <w:rFonts w:ascii="Times New Roman" w:hAnsi="Times New Roman"/>
          <w:sz w:val="24"/>
          <w:szCs w:val="24"/>
        </w:rPr>
        <w:t xml:space="preserve">the </w:t>
      </w:r>
      <w:r w:rsidRPr="006D34E1">
        <w:rPr>
          <w:rFonts w:ascii="Times New Roman" w:hAnsi="Times New Roman"/>
          <w:sz w:val="24"/>
          <w:szCs w:val="24"/>
        </w:rPr>
        <w:t xml:space="preserve">citizens. </w:t>
      </w:r>
    </w:p>
    <w:p w:rsidR="00AD3868" w:rsidRPr="006D34E1" w:rsidRDefault="00074782" w:rsidP="00AD3868">
      <w:pPr>
        <w:pStyle w:val="Paragrafoelenco"/>
        <w:numPr>
          <w:ilvl w:val="0"/>
          <w:numId w:val="2"/>
        </w:numPr>
        <w:autoSpaceDE w:val="0"/>
        <w:autoSpaceDN w:val="0"/>
        <w:adjustRightInd w:val="0"/>
        <w:spacing w:after="240"/>
        <w:ind w:left="714" w:hanging="357"/>
        <w:contextualSpacing w:val="0"/>
        <w:jc w:val="both"/>
        <w:rPr>
          <w:rFonts w:ascii="Times New Roman" w:hAnsi="Times New Roman"/>
          <w:sz w:val="24"/>
          <w:szCs w:val="24"/>
        </w:rPr>
      </w:pPr>
      <w:r w:rsidRPr="006D34E1">
        <w:rPr>
          <w:rFonts w:ascii="Times New Roman" w:hAnsi="Times New Roman"/>
          <w:sz w:val="24"/>
          <w:szCs w:val="24"/>
        </w:rPr>
        <w:t xml:space="preserve">Let me revert briefly to the SEE 2020. </w:t>
      </w:r>
      <w:r w:rsidR="00AD3868" w:rsidRPr="006D34E1">
        <w:rPr>
          <w:rFonts w:ascii="Times New Roman" w:hAnsi="Times New Roman"/>
          <w:sz w:val="24"/>
          <w:szCs w:val="24"/>
        </w:rPr>
        <w:t>In order to assist governments in implementing their individual development strategies and EU accession related goals, the RCC intervened with a time bound strategy – the SEE 2020. The main goal is to boost prosperity and job creation, as well as underscore the European perspective of the region’s future.</w:t>
      </w:r>
    </w:p>
    <w:p w:rsidR="00AD3868" w:rsidRDefault="006D34E1" w:rsidP="001656EA">
      <w:pPr>
        <w:pStyle w:val="Paragrafoelenco"/>
        <w:numPr>
          <w:ilvl w:val="0"/>
          <w:numId w:val="2"/>
        </w:numPr>
        <w:tabs>
          <w:tab w:val="left" w:pos="709"/>
        </w:tabs>
        <w:autoSpaceDE w:val="0"/>
        <w:autoSpaceDN w:val="0"/>
        <w:adjustRightInd w:val="0"/>
        <w:spacing w:after="480"/>
        <w:ind w:left="714" w:hanging="357"/>
        <w:contextualSpacing w:val="0"/>
        <w:jc w:val="both"/>
        <w:rPr>
          <w:rFonts w:ascii="Times New Roman" w:hAnsi="Times New Roman"/>
          <w:sz w:val="24"/>
          <w:szCs w:val="24"/>
          <w:lang w:val="en-GB"/>
        </w:rPr>
      </w:pPr>
      <w:r w:rsidRPr="00CC2BE9">
        <w:rPr>
          <w:rFonts w:ascii="Times New Roman" w:hAnsi="Times New Roman"/>
          <w:sz w:val="24"/>
          <w:szCs w:val="24"/>
        </w:rPr>
        <w:t>T</w:t>
      </w:r>
      <w:r w:rsidR="00AD3868" w:rsidRPr="00CC2BE9">
        <w:rPr>
          <w:rFonts w:ascii="Times New Roman" w:hAnsi="Times New Roman"/>
          <w:sz w:val="24"/>
          <w:szCs w:val="24"/>
        </w:rPr>
        <w:t xml:space="preserve">he SEE 2020 is a strategy for the region as a whole, but also for each and every country. It </w:t>
      </w:r>
      <w:r w:rsidR="00AD3868" w:rsidRPr="00CC2BE9">
        <w:rPr>
          <w:rFonts w:ascii="Times New Roman" w:hAnsi="Times New Roman"/>
          <w:sz w:val="24"/>
          <w:szCs w:val="24"/>
          <w:lang w:val="en-GB"/>
        </w:rPr>
        <w:t>will bring about a switch from the consumption – led model of growth in the region to one led by investment and exports. The final draft of the SEE 2020 has been prepared and sent to the governments concerned.</w:t>
      </w:r>
      <w:r w:rsidRPr="00CC2BE9">
        <w:rPr>
          <w:rFonts w:ascii="Times New Roman" w:hAnsi="Times New Roman"/>
          <w:sz w:val="24"/>
          <w:szCs w:val="24"/>
          <w:lang w:val="en-GB"/>
        </w:rPr>
        <w:t xml:space="preserve"> It is </w:t>
      </w:r>
      <w:r w:rsidR="00AD3868" w:rsidRPr="00CC2BE9">
        <w:rPr>
          <w:rFonts w:ascii="Times New Roman" w:hAnsi="Times New Roman"/>
          <w:sz w:val="24"/>
          <w:szCs w:val="24"/>
          <w:lang w:val="en-GB"/>
        </w:rPr>
        <w:t xml:space="preserve">envisaged to </w:t>
      </w:r>
      <w:r w:rsidRPr="00CC2BE9">
        <w:rPr>
          <w:rFonts w:ascii="Times New Roman" w:hAnsi="Times New Roman"/>
          <w:sz w:val="24"/>
          <w:szCs w:val="24"/>
          <w:lang w:val="en-GB"/>
        </w:rPr>
        <w:t xml:space="preserve">be </w:t>
      </w:r>
      <w:r w:rsidR="00AD3868" w:rsidRPr="00CC2BE9">
        <w:rPr>
          <w:rFonts w:ascii="Times New Roman" w:hAnsi="Times New Roman"/>
          <w:sz w:val="24"/>
          <w:szCs w:val="24"/>
          <w:lang w:val="en-GB"/>
        </w:rPr>
        <w:t>adopt</w:t>
      </w:r>
      <w:r w:rsidRPr="00CC2BE9">
        <w:rPr>
          <w:rFonts w:ascii="Times New Roman" w:hAnsi="Times New Roman"/>
          <w:sz w:val="24"/>
          <w:szCs w:val="24"/>
          <w:lang w:val="en-GB"/>
        </w:rPr>
        <w:t xml:space="preserve">ed at the SEEIC Ministerial meeting on </w:t>
      </w:r>
      <w:r w:rsidR="00AD3868" w:rsidRPr="00CC2BE9">
        <w:rPr>
          <w:rFonts w:ascii="Times New Roman" w:hAnsi="Times New Roman"/>
          <w:sz w:val="24"/>
          <w:szCs w:val="24"/>
          <w:lang w:val="en-GB"/>
        </w:rPr>
        <w:t>21 November in Sarajevo.</w:t>
      </w:r>
    </w:p>
    <w:p w:rsidR="00074782" w:rsidRPr="006D34E1" w:rsidRDefault="00074782" w:rsidP="00640FED">
      <w:pPr>
        <w:pStyle w:val="Default"/>
        <w:spacing w:after="360"/>
        <w:jc w:val="both"/>
      </w:pPr>
      <w:r w:rsidRPr="006D34E1">
        <w:t>Ladies and Gentlemen,</w:t>
      </w:r>
    </w:p>
    <w:p w:rsidR="00640FED" w:rsidRPr="006D34E1" w:rsidRDefault="00074782" w:rsidP="00640FED">
      <w:pPr>
        <w:pStyle w:val="Default"/>
        <w:numPr>
          <w:ilvl w:val="0"/>
          <w:numId w:val="2"/>
        </w:numPr>
        <w:spacing w:after="240" w:line="276" w:lineRule="auto"/>
        <w:jc w:val="both"/>
      </w:pPr>
      <w:r w:rsidRPr="006D34E1">
        <w:t xml:space="preserve">We are here today to inaugurate the finalization of one important programme and the commencement of </w:t>
      </w:r>
      <w:r w:rsidR="00607194" w:rsidRPr="006D34E1">
        <w:t xml:space="preserve">an </w:t>
      </w:r>
      <w:r w:rsidRPr="006D34E1">
        <w:t>even more significant follow-up process. In building research capacities in the region, one should not expect results overnight, but rather a process</w:t>
      </w:r>
      <w:r w:rsidR="00640FED" w:rsidRPr="006D34E1">
        <w:t xml:space="preserve"> that is steady and continuous. </w:t>
      </w:r>
    </w:p>
    <w:p w:rsidR="00640FED" w:rsidRPr="006D34E1" w:rsidRDefault="00640FED" w:rsidP="00640FED">
      <w:pPr>
        <w:pStyle w:val="Default"/>
        <w:numPr>
          <w:ilvl w:val="0"/>
          <w:numId w:val="2"/>
        </w:numPr>
        <w:spacing w:after="240" w:line="276" w:lineRule="auto"/>
        <w:jc w:val="both"/>
      </w:pPr>
      <w:r w:rsidRPr="006D34E1">
        <w:t>In this respect, the next step will be the creation of a regional mechanism, supported by a strong team of experts, leading to the implementation of the activities envisaged by the Strategy. It should be based on the principles of good neighborly relations and all-inclusiveness. The RCC and its Secretariat is ready to join efforts with all the participants from the region and international partners in order to establish a transparent and efficient mechanism, in accordance with best international practices.</w:t>
      </w:r>
    </w:p>
    <w:p w:rsidR="00640FED" w:rsidRPr="006D34E1" w:rsidRDefault="00640FED" w:rsidP="00640FED">
      <w:pPr>
        <w:pStyle w:val="Default"/>
        <w:numPr>
          <w:ilvl w:val="0"/>
          <w:numId w:val="2"/>
        </w:numPr>
        <w:spacing w:after="240" w:line="276" w:lineRule="auto"/>
        <w:jc w:val="both"/>
      </w:pPr>
      <w:r w:rsidRPr="006D34E1">
        <w:t>I believe that joint efforts will not only open opportunities for the implementation of the Regional R&amp;D Strategy for Innovation and its Action Plan, but will also increase capacit</w:t>
      </w:r>
      <w:r w:rsidR="00607194" w:rsidRPr="006D34E1">
        <w:t>ies</w:t>
      </w:r>
      <w:r w:rsidRPr="006D34E1">
        <w:t xml:space="preserve"> to reach other available funds, attract investments, including those from the private sector. </w:t>
      </w:r>
    </w:p>
    <w:p w:rsidR="00640FED" w:rsidRPr="006D34E1" w:rsidRDefault="00640FED" w:rsidP="00640FED">
      <w:pPr>
        <w:pStyle w:val="Default"/>
        <w:numPr>
          <w:ilvl w:val="0"/>
          <w:numId w:val="2"/>
        </w:numPr>
        <w:spacing w:after="240" w:line="276" w:lineRule="auto"/>
        <w:jc w:val="both"/>
      </w:pPr>
      <w:r w:rsidRPr="006D34E1">
        <w:t xml:space="preserve">There are many challenges ahead, but I am confident that by joining strengths, concrete, tangible and sustainable results can be achieved. </w:t>
      </w:r>
    </w:p>
    <w:p w:rsidR="008D4E2C" w:rsidRPr="006D34E1" w:rsidRDefault="00640FED" w:rsidP="00640FED">
      <w:pPr>
        <w:pStyle w:val="Paragrafoelenco"/>
        <w:autoSpaceDE w:val="0"/>
        <w:autoSpaceDN w:val="0"/>
        <w:adjustRightInd w:val="0"/>
        <w:spacing w:after="120"/>
        <w:ind w:left="360"/>
        <w:contextualSpacing w:val="0"/>
        <w:jc w:val="both"/>
        <w:rPr>
          <w:rFonts w:ascii="Times New Roman" w:hAnsi="Times New Roman"/>
          <w:sz w:val="24"/>
          <w:szCs w:val="24"/>
        </w:rPr>
      </w:pPr>
      <w:r w:rsidRPr="006D34E1">
        <w:rPr>
          <w:rFonts w:ascii="Times New Roman" w:hAnsi="Times New Roman"/>
          <w:sz w:val="24"/>
          <w:szCs w:val="24"/>
        </w:rPr>
        <w:t>Thank you for your attention.</w:t>
      </w:r>
    </w:p>
    <w:sectPr w:rsidR="008D4E2C" w:rsidRPr="006D34E1" w:rsidSect="0053648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89" w:rsidRDefault="00BE1A89" w:rsidP="00536483">
      <w:pPr>
        <w:spacing w:after="0" w:line="240" w:lineRule="auto"/>
      </w:pPr>
      <w:r>
        <w:separator/>
      </w:r>
    </w:p>
  </w:endnote>
  <w:endnote w:type="continuationSeparator" w:id="0">
    <w:p w:rsidR="00BE1A89" w:rsidRDefault="00BE1A89" w:rsidP="00536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83" w:rsidRPr="00536483" w:rsidRDefault="00536483">
    <w:pPr>
      <w:pStyle w:val="Pidipagina"/>
      <w:jc w:val="right"/>
      <w:rPr>
        <w:rFonts w:ascii="Times New Roman" w:hAnsi="Times New Roman"/>
      </w:rPr>
    </w:pPr>
    <w:r w:rsidRPr="00536483">
      <w:rPr>
        <w:rFonts w:ascii="Times New Roman" w:hAnsi="Times New Roman"/>
      </w:rPr>
      <w:fldChar w:fldCharType="begin"/>
    </w:r>
    <w:r w:rsidRPr="00536483">
      <w:rPr>
        <w:rFonts w:ascii="Times New Roman" w:hAnsi="Times New Roman"/>
      </w:rPr>
      <w:instrText xml:space="preserve"> PAGE   \* MERGEFORMAT </w:instrText>
    </w:r>
    <w:r w:rsidRPr="00536483">
      <w:rPr>
        <w:rFonts w:ascii="Times New Roman" w:hAnsi="Times New Roman"/>
      </w:rPr>
      <w:fldChar w:fldCharType="separate"/>
    </w:r>
    <w:r w:rsidR="00BB0B74">
      <w:rPr>
        <w:rFonts w:ascii="Times New Roman" w:hAnsi="Times New Roman"/>
        <w:noProof/>
      </w:rPr>
      <w:t>3</w:t>
    </w:r>
    <w:r w:rsidRPr="00536483">
      <w:rPr>
        <w:rFonts w:ascii="Times New Roman" w:hAnsi="Times New Roman"/>
      </w:rPr>
      <w:fldChar w:fldCharType="end"/>
    </w:r>
  </w:p>
  <w:p w:rsidR="00536483" w:rsidRDefault="0053648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89" w:rsidRDefault="00BE1A89" w:rsidP="00536483">
      <w:pPr>
        <w:spacing w:after="0" w:line="240" w:lineRule="auto"/>
      </w:pPr>
      <w:r>
        <w:separator/>
      </w:r>
    </w:p>
  </w:footnote>
  <w:footnote w:type="continuationSeparator" w:id="0">
    <w:p w:rsidR="00BE1A89" w:rsidRDefault="00BE1A89" w:rsidP="00536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2CB0"/>
    <w:multiLevelType w:val="hybridMultilevel"/>
    <w:tmpl w:val="B54A7F48"/>
    <w:lvl w:ilvl="0" w:tplc="141A0005">
      <w:start w:val="1"/>
      <w:numFmt w:val="bullet"/>
      <w:lvlText w:val=""/>
      <w:lvlJc w:val="left"/>
      <w:pPr>
        <w:ind w:left="720" w:hanging="360"/>
      </w:pPr>
      <w:rPr>
        <w:rFonts w:ascii="Wingdings" w:hAnsi="Wingdings" w:hint="default"/>
      </w:rPr>
    </w:lvl>
    <w:lvl w:ilvl="1" w:tplc="A25662DC">
      <w:numFmt w:val="bullet"/>
      <w:lvlText w:val="-"/>
      <w:lvlJc w:val="left"/>
      <w:pPr>
        <w:ind w:left="1440" w:hanging="360"/>
      </w:pPr>
      <w:rPr>
        <w:rFonts w:ascii="Times New Roman" w:eastAsia="Calibri" w:hAnsi="Times New Roman" w:cs="Times New Roman" w:hint="default"/>
        <w:color w:val="auto"/>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EF41EDB"/>
    <w:multiLevelType w:val="hybridMultilevel"/>
    <w:tmpl w:val="D084F63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60D80C1E"/>
    <w:multiLevelType w:val="hybridMultilevel"/>
    <w:tmpl w:val="3A183054"/>
    <w:lvl w:ilvl="0" w:tplc="77FEDD08">
      <w:numFmt w:val="bullet"/>
      <w:lvlText w:val="-"/>
      <w:lvlJc w:val="left"/>
      <w:pPr>
        <w:ind w:left="1440" w:hanging="360"/>
      </w:pPr>
      <w:rPr>
        <w:rFonts w:ascii="Trebuchet MS" w:eastAsia="Calibri" w:hAnsi="Trebuchet MS" w:cs="Times New Roman" w:hint="default"/>
        <w:color w:val="000000"/>
        <w:sz w:val="24"/>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
    <w:nsid w:val="7EB12A51"/>
    <w:multiLevelType w:val="hybridMultilevel"/>
    <w:tmpl w:val="EA0420D4"/>
    <w:lvl w:ilvl="0" w:tplc="C92C2626">
      <w:numFmt w:val="bullet"/>
      <w:lvlText w:val=""/>
      <w:lvlJc w:val="left"/>
      <w:pPr>
        <w:ind w:left="720" w:hanging="360"/>
      </w:pPr>
      <w:rPr>
        <w:rFonts w:ascii="Symbol" w:eastAsia="Times New Roman" w:hAnsi="Symbol"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4E2C"/>
    <w:rsid w:val="00063C85"/>
    <w:rsid w:val="00074782"/>
    <w:rsid w:val="001656EA"/>
    <w:rsid w:val="001A1CF8"/>
    <w:rsid w:val="00207D29"/>
    <w:rsid w:val="003D058E"/>
    <w:rsid w:val="00434DBA"/>
    <w:rsid w:val="00536483"/>
    <w:rsid w:val="00607194"/>
    <w:rsid w:val="00640FED"/>
    <w:rsid w:val="006A106C"/>
    <w:rsid w:val="006D34E1"/>
    <w:rsid w:val="007D07AB"/>
    <w:rsid w:val="00804F12"/>
    <w:rsid w:val="00826B97"/>
    <w:rsid w:val="0085100D"/>
    <w:rsid w:val="008D4E2C"/>
    <w:rsid w:val="00900B9E"/>
    <w:rsid w:val="00AD3868"/>
    <w:rsid w:val="00AE2F55"/>
    <w:rsid w:val="00BB0B74"/>
    <w:rsid w:val="00BB5D0E"/>
    <w:rsid w:val="00BC7B71"/>
    <w:rsid w:val="00BE1A89"/>
    <w:rsid w:val="00C659A1"/>
    <w:rsid w:val="00CC2BE9"/>
    <w:rsid w:val="00E643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E2C"/>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4E2C"/>
    <w:pPr>
      <w:autoSpaceDE w:val="0"/>
      <w:autoSpaceDN w:val="0"/>
      <w:adjustRightInd w:val="0"/>
    </w:pPr>
    <w:rPr>
      <w:rFonts w:ascii="Times New Roman" w:hAnsi="Times New Roman"/>
      <w:color w:val="000000"/>
      <w:sz w:val="24"/>
      <w:szCs w:val="24"/>
      <w:lang w:val="en-US" w:eastAsia="en-US"/>
    </w:rPr>
  </w:style>
  <w:style w:type="paragraph" w:styleId="Testofumetto">
    <w:name w:val="Balloon Text"/>
    <w:basedOn w:val="Normale"/>
    <w:link w:val="TestofumettoCarattere"/>
    <w:uiPriority w:val="99"/>
    <w:semiHidden/>
    <w:unhideWhenUsed/>
    <w:rsid w:val="008D4E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4E2C"/>
    <w:rPr>
      <w:rFonts w:ascii="Tahoma" w:eastAsia="Calibri" w:hAnsi="Tahoma" w:cs="Tahoma"/>
      <w:sz w:val="16"/>
      <w:szCs w:val="16"/>
      <w:lang w:val="en-GB"/>
    </w:rPr>
  </w:style>
  <w:style w:type="paragraph" w:styleId="Paragrafoelenco">
    <w:name w:val="List Paragraph"/>
    <w:basedOn w:val="Normale"/>
    <w:link w:val="ParagrafoelencoCarattere"/>
    <w:uiPriority w:val="34"/>
    <w:qFormat/>
    <w:rsid w:val="008D4E2C"/>
    <w:pPr>
      <w:ind w:left="720"/>
      <w:contextualSpacing/>
    </w:pPr>
    <w:rPr>
      <w:lang w:val="en-US"/>
    </w:rPr>
  </w:style>
  <w:style w:type="character" w:customStyle="1" w:styleId="ParagrafoelencoCarattere">
    <w:name w:val="Paragrafo elenco Carattere"/>
    <w:basedOn w:val="Carpredefinitoparagrafo"/>
    <w:link w:val="Paragrafoelenco"/>
    <w:uiPriority w:val="34"/>
    <w:locked/>
    <w:rsid w:val="008D4E2C"/>
    <w:rPr>
      <w:rFonts w:ascii="Calibri" w:eastAsia="Calibri" w:hAnsi="Calibri" w:cs="Times New Roman"/>
      <w:lang w:val="en-US"/>
    </w:rPr>
  </w:style>
  <w:style w:type="paragraph" w:styleId="Rientrocorpodeltesto">
    <w:name w:val="Body Text Indent"/>
    <w:basedOn w:val="Normale"/>
    <w:link w:val="RientrocorpodeltestoCarattere"/>
    <w:rsid w:val="008D4E2C"/>
    <w:pPr>
      <w:suppressAutoHyphens/>
      <w:spacing w:after="0" w:line="240" w:lineRule="auto"/>
      <w:ind w:firstLine="360"/>
      <w:jc w:val="both"/>
    </w:pPr>
    <w:rPr>
      <w:rFonts w:ascii="Book Antiqua" w:eastAsia="Times New Roman" w:hAnsi="Book Antiqua"/>
      <w:sz w:val="24"/>
      <w:szCs w:val="28"/>
      <w:lang w:val="en-US" w:eastAsia="ar-SA"/>
    </w:rPr>
  </w:style>
  <w:style w:type="character" w:customStyle="1" w:styleId="RientrocorpodeltestoCarattere">
    <w:name w:val="Rientro corpo del testo Carattere"/>
    <w:basedOn w:val="Carpredefinitoparagrafo"/>
    <w:link w:val="Rientrocorpodeltesto"/>
    <w:rsid w:val="008D4E2C"/>
    <w:rPr>
      <w:rFonts w:ascii="Book Antiqua" w:eastAsia="Times New Roman" w:hAnsi="Book Antiqua" w:cs="Times New Roman"/>
      <w:sz w:val="24"/>
      <w:szCs w:val="28"/>
      <w:lang w:val="en-US" w:eastAsia="ar-SA"/>
    </w:rPr>
  </w:style>
  <w:style w:type="paragraph" w:styleId="Intestazione">
    <w:name w:val="header"/>
    <w:basedOn w:val="Normale"/>
    <w:link w:val="IntestazioneCarattere"/>
    <w:uiPriority w:val="99"/>
    <w:semiHidden/>
    <w:unhideWhenUsed/>
    <w:rsid w:val="00536483"/>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536483"/>
    <w:rPr>
      <w:sz w:val="22"/>
      <w:szCs w:val="22"/>
      <w:lang w:val="en-GB" w:eastAsia="en-US"/>
    </w:rPr>
  </w:style>
  <w:style w:type="paragraph" w:styleId="Pidipagina">
    <w:name w:val="footer"/>
    <w:basedOn w:val="Normale"/>
    <w:link w:val="PidipaginaCarattere"/>
    <w:uiPriority w:val="99"/>
    <w:unhideWhenUsed/>
    <w:rsid w:val="00536483"/>
    <w:pPr>
      <w:tabs>
        <w:tab w:val="center" w:pos="4536"/>
        <w:tab w:val="right" w:pos="9072"/>
      </w:tabs>
    </w:pPr>
  </w:style>
  <w:style w:type="character" w:customStyle="1" w:styleId="PidipaginaCarattere">
    <w:name w:val="Piè di pagina Carattere"/>
    <w:basedOn w:val="Carpredefinitoparagrafo"/>
    <w:link w:val="Pidipagina"/>
    <w:uiPriority w:val="99"/>
    <w:rsid w:val="00536483"/>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vremis1</dc:creator>
  <cp:lastModifiedBy>Desi</cp:lastModifiedBy>
  <cp:revision>2</cp:revision>
  <cp:lastPrinted>2013-10-24T15:00:00Z</cp:lastPrinted>
  <dcterms:created xsi:type="dcterms:W3CDTF">2013-10-28T05:48:00Z</dcterms:created>
  <dcterms:modified xsi:type="dcterms:W3CDTF">2013-10-28T05:48:00Z</dcterms:modified>
</cp:coreProperties>
</file>